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C7B" w:rsidRDefault="00BE4C7B" w:rsidP="00BE4C7B">
      <w:pPr>
        <w:spacing w:after="0" w:line="259" w:lineRule="auto"/>
        <w:ind w:left="436" w:firstLine="0"/>
        <w:jc w:val="center"/>
        <w:rPr>
          <w:b/>
          <w:sz w:val="28"/>
        </w:rPr>
      </w:pPr>
      <w:r w:rsidRPr="005E34B1">
        <w:rPr>
          <w:b/>
          <w:bCs/>
          <w:noProof/>
        </w:rPr>
        <w:drawing>
          <wp:inline distT="0" distB="0" distL="0" distR="0">
            <wp:extent cx="3524250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C7B" w:rsidRDefault="00BE4C7B" w:rsidP="00BE4C7B">
      <w:pPr>
        <w:spacing w:after="0" w:line="259" w:lineRule="auto"/>
        <w:ind w:left="436" w:firstLine="0"/>
        <w:jc w:val="center"/>
        <w:rPr>
          <w:b/>
          <w:sz w:val="28"/>
        </w:rPr>
      </w:pPr>
    </w:p>
    <w:p w:rsidR="003D1FFA" w:rsidRDefault="00700C6F" w:rsidP="00BE4C7B">
      <w:pPr>
        <w:spacing w:after="0" w:line="259" w:lineRule="auto"/>
        <w:ind w:left="436" w:firstLine="0"/>
        <w:jc w:val="center"/>
      </w:pPr>
      <w:r>
        <w:rPr>
          <w:b/>
          <w:sz w:val="28"/>
        </w:rPr>
        <w:t xml:space="preserve">CITI </w:t>
      </w:r>
      <w:r w:rsidR="00BE4C7B">
        <w:rPr>
          <w:b/>
          <w:sz w:val="28"/>
        </w:rPr>
        <w:t xml:space="preserve">IRB Registration and Training Course </w:t>
      </w:r>
      <w:r>
        <w:rPr>
          <w:b/>
          <w:sz w:val="28"/>
        </w:rPr>
        <w:t>Instruction</w:t>
      </w:r>
      <w:r w:rsidR="00BE4C7B">
        <w:rPr>
          <w:b/>
          <w:sz w:val="28"/>
        </w:rPr>
        <w:t>s</w:t>
      </w:r>
    </w:p>
    <w:p w:rsidR="003D1FFA" w:rsidRDefault="00700C6F" w:rsidP="00BE4C7B">
      <w:pPr>
        <w:spacing w:after="113" w:line="259" w:lineRule="auto"/>
        <w:ind w:left="472" w:firstLine="0"/>
        <w:jc w:val="left"/>
        <w:rPr>
          <w:b/>
        </w:rPr>
      </w:pPr>
      <w:r>
        <w:rPr>
          <w:b/>
        </w:rPr>
        <w:t xml:space="preserve"> </w:t>
      </w:r>
    </w:p>
    <w:p w:rsidR="00BE4C7B" w:rsidRDefault="00BE4C7B" w:rsidP="00BE4C7B">
      <w:pPr>
        <w:spacing w:after="113" w:line="259" w:lineRule="auto"/>
        <w:ind w:left="180" w:firstLine="0"/>
        <w:jc w:val="left"/>
      </w:pPr>
      <w:r w:rsidRPr="00BE4C7B">
        <w:rPr>
          <w:b/>
          <w:u w:val="single"/>
        </w:rPr>
        <w:t>REGISTRATION INSTRUCTIONS</w:t>
      </w:r>
    </w:p>
    <w:p w:rsidR="003D1FFA" w:rsidRDefault="00700C6F" w:rsidP="009521FB">
      <w:pPr>
        <w:numPr>
          <w:ilvl w:val="0"/>
          <w:numId w:val="1"/>
        </w:numPr>
        <w:spacing w:after="0" w:line="259" w:lineRule="auto"/>
        <w:ind w:left="1620" w:hanging="360"/>
        <w:jc w:val="left"/>
      </w:pPr>
      <w:r>
        <w:t>Go to</w:t>
      </w:r>
      <w:r w:rsidR="00BE4C7B">
        <w:t xml:space="preserve"> </w:t>
      </w:r>
      <w:hyperlink r:id="rId6" w:history="1">
        <w:r w:rsidR="00BE4C7B" w:rsidRPr="004801B3">
          <w:rPr>
            <w:rStyle w:val="Hyperlink"/>
          </w:rPr>
          <w:t>https://about.citiprogram.org/en/homepage/</w:t>
        </w:r>
      </w:hyperlink>
      <w:r w:rsidR="00BE4C7B">
        <w:t xml:space="preserve"> and c</w:t>
      </w:r>
      <w:r>
        <w:t>li</w:t>
      </w:r>
      <w:r w:rsidR="00BE4C7B">
        <w:t xml:space="preserve">ck on “Register” in the upper right corner of the CITI homepage. </w:t>
      </w:r>
    </w:p>
    <w:p w:rsidR="003D1FFA" w:rsidRDefault="00700C6F" w:rsidP="009521FB">
      <w:pPr>
        <w:numPr>
          <w:ilvl w:val="0"/>
          <w:numId w:val="1"/>
        </w:numPr>
        <w:ind w:hanging="360"/>
        <w:jc w:val="left"/>
      </w:pPr>
      <w:r>
        <w:t xml:space="preserve">Under </w:t>
      </w:r>
      <w:r w:rsidR="000C5C86">
        <w:t>Add Affiliation</w:t>
      </w:r>
      <w:r>
        <w:t xml:space="preserve">, type </w:t>
      </w:r>
      <w:r w:rsidR="00BE4C7B">
        <w:t>‘</w:t>
      </w:r>
      <w:r>
        <w:t>University of New England</w:t>
      </w:r>
      <w:r w:rsidR="00BE4C7B">
        <w:t>’</w:t>
      </w:r>
      <w:r>
        <w:t xml:space="preserve"> </w:t>
      </w:r>
      <w:r w:rsidR="00BE4C7B">
        <w:t xml:space="preserve">and </w:t>
      </w:r>
      <w:r>
        <w:t>then provide the rest of the required information.  Enter at l</w:t>
      </w:r>
      <w:r w:rsidR="00BE4C7B">
        <w:t>east one email address (does not need to</w:t>
      </w:r>
      <w:r>
        <w:t xml:space="preserve"> b</w:t>
      </w:r>
      <w:bookmarkStart w:id="0" w:name="_GoBack"/>
      <w:bookmarkEnd w:id="0"/>
      <w:r>
        <w:t>e a UNE</w:t>
      </w:r>
      <w:r w:rsidR="00BE4C7B">
        <w:t xml:space="preserve"> email</w:t>
      </w:r>
      <w:r>
        <w:t xml:space="preserve">). </w:t>
      </w:r>
    </w:p>
    <w:p w:rsidR="003D1FFA" w:rsidRDefault="00700C6F" w:rsidP="009521FB">
      <w:pPr>
        <w:numPr>
          <w:ilvl w:val="0"/>
          <w:numId w:val="1"/>
        </w:numPr>
        <w:ind w:hanging="360"/>
        <w:jc w:val="left"/>
      </w:pPr>
      <w:r>
        <w:t xml:space="preserve">Select "no" on item 6, CME/CUE credits (unless you wish to obtain CME/CEU credits). </w:t>
      </w:r>
    </w:p>
    <w:p w:rsidR="003D1FFA" w:rsidRDefault="00700C6F" w:rsidP="00BE4C7B">
      <w:pPr>
        <w:numPr>
          <w:ilvl w:val="0"/>
          <w:numId w:val="1"/>
        </w:numPr>
        <w:ind w:hanging="360"/>
        <w:jc w:val="left"/>
      </w:pPr>
      <w:r>
        <w:t>O</w:t>
      </w:r>
      <w:r w:rsidR="00BE4C7B">
        <w:t xml:space="preserve">nce all the information is input, click "select" and follow any remaining </w:t>
      </w:r>
      <w:r>
        <w:t>ins</w:t>
      </w:r>
      <w:r w:rsidR="00BE4C7B">
        <w:t>tructions</w:t>
      </w:r>
    </w:p>
    <w:p w:rsidR="009521FB" w:rsidRDefault="009521FB" w:rsidP="009521FB">
      <w:pPr>
        <w:ind w:left="1599" w:firstLine="0"/>
        <w:jc w:val="left"/>
      </w:pPr>
    </w:p>
    <w:p w:rsidR="00BE4C7B" w:rsidRPr="00BE4C7B" w:rsidRDefault="00700C6F" w:rsidP="009521FB">
      <w:pPr>
        <w:spacing w:after="322" w:line="259" w:lineRule="auto"/>
        <w:ind w:left="0" w:firstLine="0"/>
        <w:jc w:val="left"/>
        <w:rPr>
          <w:b/>
          <w:szCs w:val="20"/>
          <w:u w:val="single"/>
        </w:rPr>
      </w:pPr>
      <w:r>
        <w:rPr>
          <w:sz w:val="21"/>
        </w:rPr>
        <w:t xml:space="preserve"> </w:t>
      </w:r>
      <w:r w:rsidR="00BE4C7B" w:rsidRPr="00BE4C7B">
        <w:rPr>
          <w:b/>
          <w:szCs w:val="20"/>
          <w:u w:val="single"/>
        </w:rPr>
        <w:t>TRAINING COURSE INSTRUCTIONS</w:t>
      </w:r>
    </w:p>
    <w:p w:rsidR="003D1FFA" w:rsidRDefault="00700C6F" w:rsidP="00BE4C7B">
      <w:pPr>
        <w:spacing w:after="10" w:line="259" w:lineRule="auto"/>
        <w:ind w:left="187" w:firstLine="0"/>
        <w:jc w:val="left"/>
        <w:rPr>
          <w:b/>
        </w:rPr>
      </w:pPr>
      <w:r w:rsidRPr="00BE4C7B">
        <w:rPr>
          <w:b/>
          <w:i/>
          <w:u w:color="000000"/>
        </w:rPr>
        <w:t>Unless informed otherwise, only one training course is necessary</w:t>
      </w:r>
      <w:r w:rsidR="00D90433">
        <w:rPr>
          <w:b/>
          <w:i/>
          <w:u w:color="000000"/>
        </w:rPr>
        <w:t>. CITI training is valid for four (4) years from the date of course completion</w:t>
      </w:r>
      <w:r w:rsidRPr="00BE4C7B">
        <w:t>.</w:t>
      </w:r>
      <w:r w:rsidRPr="00BE4C7B">
        <w:rPr>
          <w:b/>
        </w:rPr>
        <w:t xml:space="preserve"> </w:t>
      </w:r>
    </w:p>
    <w:p w:rsidR="00BE4C7B" w:rsidRPr="00BE4C7B" w:rsidRDefault="00BE4C7B" w:rsidP="00BE4C7B">
      <w:pPr>
        <w:spacing w:after="10" w:line="259" w:lineRule="auto"/>
        <w:ind w:left="187" w:firstLine="0"/>
        <w:jc w:val="left"/>
      </w:pPr>
    </w:p>
    <w:tbl>
      <w:tblPr>
        <w:tblStyle w:val="TableGrid"/>
        <w:tblW w:w="8930" w:type="dxa"/>
        <w:tblInd w:w="180" w:type="dxa"/>
        <w:tblCellMar>
          <w:top w:w="43" w:type="dxa"/>
        </w:tblCellMar>
        <w:tblLook w:val="04A0" w:firstRow="1" w:lastRow="0" w:firstColumn="1" w:lastColumn="0" w:noHBand="0" w:noVBand="1"/>
      </w:tblPr>
      <w:tblGrid>
        <w:gridCol w:w="1700"/>
        <w:gridCol w:w="7230"/>
      </w:tblGrid>
      <w:tr w:rsidR="003D1FFA">
        <w:trPr>
          <w:trHeight w:val="245"/>
        </w:trPr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3D1FFA" w:rsidRPr="009521FB" w:rsidRDefault="00700C6F" w:rsidP="00BE4C7B">
            <w:pPr>
              <w:spacing w:after="0" w:line="259" w:lineRule="auto"/>
              <w:ind w:left="0" w:firstLine="0"/>
              <w:jc w:val="left"/>
              <w:rPr>
                <w:highlight w:val="yellow"/>
              </w:rPr>
            </w:pPr>
            <w:r w:rsidRPr="009521FB">
              <w:rPr>
                <w:b/>
                <w:highlight w:val="yellow"/>
              </w:rPr>
              <w:t xml:space="preserve">If this is your </w:t>
            </w:r>
            <w:r w:rsidRPr="00D90433">
              <w:rPr>
                <w:b/>
                <w:highlight w:val="yellow"/>
                <w:u w:val="single"/>
              </w:rPr>
              <w:t>first time</w:t>
            </w:r>
            <w:r w:rsidRPr="009521FB">
              <w:rPr>
                <w:b/>
                <w:highlight w:val="yellow"/>
              </w:rPr>
              <w:t xml:space="preserve"> taking CITI training, you will need to take one of the courses under question </w:t>
            </w:r>
            <w:r w:rsidRPr="009521FB">
              <w:rPr>
                <w:b/>
                <w:highlight w:val="yellow"/>
                <w:u w:val="single" w:color="000000"/>
              </w:rPr>
              <w:t>1</w:t>
            </w:r>
            <w:r w:rsidRPr="009521FB">
              <w:rPr>
                <w:b/>
                <w:highlight w:val="yellow"/>
              </w:rPr>
              <w:t xml:space="preserve"> in the </w:t>
            </w:r>
          </w:p>
        </w:tc>
      </w:tr>
      <w:tr w:rsidR="003D1FFA">
        <w:trPr>
          <w:trHeight w:val="24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3D1FFA" w:rsidRPr="009521FB" w:rsidRDefault="00700C6F" w:rsidP="00BE4C7B">
            <w:pPr>
              <w:spacing w:after="0" w:line="259" w:lineRule="auto"/>
              <w:ind w:left="0" w:firstLine="0"/>
              <w:jc w:val="left"/>
              <w:rPr>
                <w:highlight w:val="yellow"/>
              </w:rPr>
            </w:pPr>
            <w:r w:rsidRPr="009521FB">
              <w:rPr>
                <w:b/>
                <w:highlight w:val="yellow"/>
              </w:rPr>
              <w:t>registration process: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3D1FFA" w:rsidRPr="009521FB" w:rsidRDefault="00700C6F" w:rsidP="00BE4C7B">
            <w:pPr>
              <w:spacing w:after="0" w:line="259" w:lineRule="auto"/>
              <w:ind w:left="0" w:firstLine="0"/>
              <w:jc w:val="left"/>
              <w:rPr>
                <w:highlight w:val="yellow"/>
              </w:rPr>
            </w:pPr>
            <w:r w:rsidRPr="009521FB">
              <w:rPr>
                <w:b/>
                <w:highlight w:val="yellow"/>
              </w:rPr>
              <w:t xml:space="preserve"> </w:t>
            </w:r>
          </w:p>
        </w:tc>
      </w:tr>
    </w:tbl>
    <w:p w:rsidR="003D1FFA" w:rsidRDefault="00700C6F" w:rsidP="009521FB">
      <w:pPr>
        <w:numPr>
          <w:ilvl w:val="0"/>
          <w:numId w:val="2"/>
        </w:numPr>
        <w:ind w:hanging="360"/>
        <w:jc w:val="left"/>
      </w:pPr>
      <w:r>
        <w:t xml:space="preserve">If you will collect data through interviews, surveys, educational or psychometric tests, or observations of non-public behavior, take the Social &amp; Behavioral Research Investigators course. </w:t>
      </w:r>
    </w:p>
    <w:p w:rsidR="003D1FFA" w:rsidRDefault="00700C6F" w:rsidP="009521FB">
      <w:pPr>
        <w:numPr>
          <w:ilvl w:val="0"/>
          <w:numId w:val="2"/>
        </w:numPr>
        <w:ind w:hanging="360"/>
        <w:jc w:val="left"/>
      </w:pPr>
      <w:r>
        <w:t xml:space="preserve">If you are using </w:t>
      </w:r>
      <w:r w:rsidRPr="00D90433">
        <w:rPr>
          <w:u w:color="000000"/>
        </w:rPr>
        <w:t>only</w:t>
      </w:r>
      <w:r w:rsidR="00D90433">
        <w:t xml:space="preserve"> existing data</w:t>
      </w:r>
      <w:r>
        <w:t xml:space="preserve">, take the Data or Specimens Only Research course. </w:t>
      </w:r>
    </w:p>
    <w:p w:rsidR="003D1FFA" w:rsidRDefault="00700C6F" w:rsidP="00BE4C7B">
      <w:pPr>
        <w:numPr>
          <w:ilvl w:val="0"/>
          <w:numId w:val="2"/>
        </w:numPr>
        <w:ind w:hanging="360"/>
        <w:jc w:val="left"/>
      </w:pPr>
      <w:r>
        <w:t>If you plan to collect biomedical data, or biometric or physical data from participants (</w:t>
      </w:r>
      <w:r>
        <w:rPr>
          <w:i/>
        </w:rPr>
        <w:t xml:space="preserve">e.g. </w:t>
      </w:r>
      <w:r>
        <w:t xml:space="preserve">blood or saliva sampling, blood pressure, weight, timing movements, or measuring performance on a physical task), take the Biomedical Research Investigators course. </w:t>
      </w:r>
    </w:p>
    <w:p w:rsidR="003D1FFA" w:rsidRDefault="00700C6F" w:rsidP="00BE4C7B">
      <w:pPr>
        <w:spacing w:after="0" w:line="259" w:lineRule="auto"/>
        <w:ind w:left="521" w:firstLine="0"/>
        <w:jc w:val="left"/>
      </w:pPr>
      <w:r>
        <w:t xml:space="preserve"> </w:t>
      </w:r>
    </w:p>
    <w:tbl>
      <w:tblPr>
        <w:tblStyle w:val="TableGrid"/>
        <w:tblW w:w="9540" w:type="dxa"/>
        <w:tblInd w:w="180" w:type="dxa"/>
        <w:tblCellMar>
          <w:top w:w="40" w:type="dxa"/>
        </w:tblCellMar>
        <w:tblLook w:val="04A0" w:firstRow="1" w:lastRow="0" w:firstColumn="1" w:lastColumn="0" w:noHBand="0" w:noVBand="1"/>
      </w:tblPr>
      <w:tblGrid>
        <w:gridCol w:w="686"/>
        <w:gridCol w:w="8854"/>
      </w:tblGrid>
      <w:tr w:rsidR="003D1FFA">
        <w:trPr>
          <w:trHeight w:val="242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3D1FFA" w:rsidRDefault="00700C6F" w:rsidP="00BE4C7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If you have taken CITI training </w:t>
            </w:r>
            <w:r>
              <w:rPr>
                <w:b/>
                <w:u w:val="single" w:color="000000"/>
              </w:rPr>
              <w:t>before</w:t>
            </w:r>
            <w:r>
              <w:rPr>
                <w:b/>
              </w:rPr>
              <w:t xml:space="preserve">, you will need to take one of the courses under question </w:t>
            </w:r>
            <w:r>
              <w:rPr>
                <w:b/>
                <w:u w:val="single" w:color="000000"/>
              </w:rPr>
              <w:t>2</w:t>
            </w:r>
            <w:r>
              <w:rPr>
                <w:b/>
              </w:rPr>
              <w:t xml:space="preserve"> in the registration </w:t>
            </w:r>
          </w:p>
        </w:tc>
      </w:tr>
      <w:tr w:rsidR="003D1FFA">
        <w:trPr>
          <w:trHeight w:val="24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3D1FFA" w:rsidRDefault="00700C6F" w:rsidP="00BE4C7B">
            <w:pPr>
              <w:spacing w:after="0" w:line="259" w:lineRule="auto"/>
              <w:ind w:left="0" w:right="-1" w:firstLine="0"/>
              <w:jc w:val="left"/>
            </w:pPr>
            <w:r>
              <w:rPr>
                <w:b/>
              </w:rPr>
              <w:t>process:</w:t>
            </w:r>
          </w:p>
        </w:tc>
        <w:tc>
          <w:tcPr>
            <w:tcW w:w="8855" w:type="dxa"/>
            <w:tcBorders>
              <w:top w:val="nil"/>
              <w:left w:val="nil"/>
              <w:bottom w:val="nil"/>
              <w:right w:val="nil"/>
            </w:tcBorders>
          </w:tcPr>
          <w:p w:rsidR="003D1FFA" w:rsidRDefault="00700C6F" w:rsidP="00BE4C7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3D1FFA" w:rsidRDefault="00700C6F" w:rsidP="00BE4C7B">
      <w:pPr>
        <w:numPr>
          <w:ilvl w:val="0"/>
          <w:numId w:val="2"/>
        </w:numPr>
        <w:ind w:hanging="360"/>
        <w:jc w:val="left"/>
      </w:pPr>
      <w:r>
        <w:t xml:space="preserve">If you will collect data through interviews, surveys, educational or psychometric tests, or observations of non-public behavior, take the Social &amp; Behavioral Research Investigators course. </w:t>
      </w:r>
    </w:p>
    <w:p w:rsidR="00700C6F" w:rsidRDefault="00700C6F" w:rsidP="00700C6F">
      <w:pPr>
        <w:numPr>
          <w:ilvl w:val="0"/>
          <w:numId w:val="2"/>
        </w:numPr>
        <w:ind w:hanging="360"/>
        <w:jc w:val="left"/>
      </w:pPr>
      <w:r>
        <w:t xml:space="preserve">If you are using </w:t>
      </w:r>
      <w:r w:rsidRPr="00D90433">
        <w:rPr>
          <w:u w:color="000000"/>
        </w:rPr>
        <w:t>only</w:t>
      </w:r>
      <w:r>
        <w:t xml:space="preserve"> existing data, take the Data or Specimens Only Research course. </w:t>
      </w:r>
    </w:p>
    <w:p w:rsidR="003D1FFA" w:rsidRDefault="009521FB" w:rsidP="009521FB">
      <w:pPr>
        <w:numPr>
          <w:ilvl w:val="0"/>
          <w:numId w:val="2"/>
        </w:numPr>
        <w:ind w:hanging="360"/>
        <w:jc w:val="left"/>
      </w:pPr>
      <w:r>
        <w:t>I</w:t>
      </w:r>
      <w:r w:rsidR="00700C6F">
        <w:t>f you plan to collect biomedical data, or biometric or physical data from participants (</w:t>
      </w:r>
      <w:r w:rsidR="00700C6F" w:rsidRPr="009521FB">
        <w:rPr>
          <w:i/>
        </w:rPr>
        <w:t xml:space="preserve">e.g. </w:t>
      </w:r>
      <w:r w:rsidR="00700C6F">
        <w:t xml:space="preserve">blood or saliva sampling, blood pressure, weight, timing movements, or measuring performance on a physical task), take the Biomedical Research Investigators course. </w:t>
      </w:r>
    </w:p>
    <w:p w:rsidR="003D1FFA" w:rsidRDefault="00700C6F" w:rsidP="00BE4C7B">
      <w:pPr>
        <w:spacing w:after="23" w:line="259" w:lineRule="auto"/>
        <w:ind w:left="0" w:firstLine="0"/>
        <w:jc w:val="left"/>
      </w:pPr>
      <w:r>
        <w:t xml:space="preserve"> </w:t>
      </w:r>
    </w:p>
    <w:p w:rsidR="003D1FFA" w:rsidRDefault="00700C6F" w:rsidP="00BE4C7B">
      <w:pPr>
        <w:ind w:left="180" w:firstLine="0"/>
        <w:jc w:val="left"/>
      </w:pPr>
      <w:r>
        <w:rPr>
          <w:b/>
        </w:rPr>
        <w:t>Generally</w:t>
      </w:r>
      <w:r>
        <w:t xml:space="preserve">, you do not need to take any of the trainings offered under Questions 5, 6, or 7.   </w:t>
      </w:r>
    </w:p>
    <w:p w:rsidR="003D1FFA" w:rsidRDefault="00700C6F" w:rsidP="00BE4C7B">
      <w:pPr>
        <w:spacing w:after="0" w:line="242" w:lineRule="auto"/>
        <w:ind w:left="180" w:firstLine="0"/>
        <w:jc w:val="left"/>
      </w:pPr>
      <w:r>
        <w:t xml:space="preserve">If you are dealing with animals, recombinant DNA, or if you </w:t>
      </w:r>
      <w:proofErr w:type="gramStart"/>
      <w:r>
        <w:t>receive</w:t>
      </w:r>
      <w:proofErr w:type="gramEnd"/>
      <w:r>
        <w:t xml:space="preserve"> federal funds for your study (e.g. an NSF or NIH grant) </w:t>
      </w:r>
      <w:r>
        <w:rPr>
          <w:u w:val="single" w:color="000000"/>
        </w:rPr>
        <w:t>questions 5-7 may apply to you</w:t>
      </w:r>
      <w:r>
        <w:t>.  Otherwise, where there is an option to answer “no” or “not at this time” to these questions, please sele</w:t>
      </w:r>
      <w:r w:rsidR="00BE4C7B">
        <w:t>ct such option.</w:t>
      </w:r>
    </w:p>
    <w:p w:rsidR="00BE4C7B" w:rsidRDefault="00BE4C7B" w:rsidP="00BE4C7B">
      <w:pPr>
        <w:spacing w:after="0" w:line="242" w:lineRule="auto"/>
        <w:ind w:left="180" w:firstLine="0"/>
        <w:jc w:val="left"/>
      </w:pPr>
    </w:p>
    <w:p w:rsidR="00BE4C7B" w:rsidRDefault="00BE4C7B" w:rsidP="00BE4C7B">
      <w:pPr>
        <w:spacing w:after="0" w:line="242" w:lineRule="auto"/>
        <w:ind w:left="180" w:firstLine="0"/>
        <w:jc w:val="left"/>
      </w:pPr>
      <w:r>
        <w:t>If you have</w:t>
      </w:r>
      <w:r w:rsidR="009521FB">
        <w:t xml:space="preserve"> any</w:t>
      </w:r>
      <w:r>
        <w:t xml:space="preserve"> questions about </w:t>
      </w:r>
      <w:r w:rsidR="009521FB">
        <w:t xml:space="preserve">the CITI registration </w:t>
      </w:r>
      <w:r w:rsidR="00D90433">
        <w:t>or which</w:t>
      </w:r>
      <w:r w:rsidR="009521FB">
        <w:t xml:space="preserve"> </w:t>
      </w:r>
      <w:r w:rsidR="00D90433">
        <w:t xml:space="preserve">training </w:t>
      </w:r>
      <w:r w:rsidR="009521FB">
        <w:t>courses that you need to take,</w:t>
      </w:r>
      <w:r>
        <w:t xml:space="preserve"> please contact the Director of Research Integrity at </w:t>
      </w:r>
      <w:r w:rsidR="009521FB">
        <w:rPr>
          <w:color w:val="0000FF"/>
          <w:u w:val="single" w:color="0000FF"/>
        </w:rPr>
        <w:t>irb</w:t>
      </w:r>
      <w:r>
        <w:rPr>
          <w:color w:val="0000FF"/>
          <w:u w:val="single" w:color="0000FF"/>
        </w:rPr>
        <w:t>@une.edu</w:t>
      </w:r>
      <w:r>
        <w:t xml:space="preserve"> or (207) 602-2244.</w:t>
      </w:r>
    </w:p>
    <w:sectPr w:rsidR="00BE4C7B">
      <w:pgSz w:w="12240" w:h="15840"/>
      <w:pgMar w:top="1440" w:right="787" w:bottom="1440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1193E"/>
    <w:multiLevelType w:val="hybridMultilevel"/>
    <w:tmpl w:val="0696E710"/>
    <w:lvl w:ilvl="0" w:tplc="03A2C050">
      <w:start w:val="1"/>
      <w:numFmt w:val="decimal"/>
      <w:lvlText w:val="%1."/>
      <w:lvlJc w:val="left"/>
      <w:pPr>
        <w:ind w:left="1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30005C">
      <w:start w:val="1"/>
      <w:numFmt w:val="lowerLetter"/>
      <w:lvlText w:val="%2"/>
      <w:lvlJc w:val="left"/>
      <w:pPr>
        <w:ind w:left="2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146F94">
      <w:start w:val="1"/>
      <w:numFmt w:val="lowerRoman"/>
      <w:lvlText w:val="%3"/>
      <w:lvlJc w:val="left"/>
      <w:pPr>
        <w:ind w:left="3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FE42A4">
      <w:start w:val="1"/>
      <w:numFmt w:val="decimal"/>
      <w:lvlText w:val="%4"/>
      <w:lvlJc w:val="left"/>
      <w:pPr>
        <w:ind w:left="3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9863D4">
      <w:start w:val="1"/>
      <w:numFmt w:val="lowerLetter"/>
      <w:lvlText w:val="%5"/>
      <w:lvlJc w:val="left"/>
      <w:pPr>
        <w:ind w:left="4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50D880">
      <w:start w:val="1"/>
      <w:numFmt w:val="lowerRoman"/>
      <w:lvlText w:val="%6"/>
      <w:lvlJc w:val="left"/>
      <w:pPr>
        <w:ind w:left="5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BAF8E2">
      <w:start w:val="1"/>
      <w:numFmt w:val="decimal"/>
      <w:lvlText w:val="%7"/>
      <w:lvlJc w:val="left"/>
      <w:pPr>
        <w:ind w:left="5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D8E240">
      <w:start w:val="1"/>
      <w:numFmt w:val="lowerLetter"/>
      <w:lvlText w:val="%8"/>
      <w:lvlJc w:val="left"/>
      <w:pPr>
        <w:ind w:left="6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E28B8E">
      <w:start w:val="1"/>
      <w:numFmt w:val="lowerRoman"/>
      <w:lvlText w:val="%9"/>
      <w:lvlJc w:val="left"/>
      <w:pPr>
        <w:ind w:left="7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77605C"/>
    <w:multiLevelType w:val="hybridMultilevel"/>
    <w:tmpl w:val="FC8657A2"/>
    <w:lvl w:ilvl="0" w:tplc="7520B69E">
      <w:start w:val="1"/>
      <w:numFmt w:val="bullet"/>
      <w:lvlText w:val="•"/>
      <w:lvlJc w:val="left"/>
      <w:pPr>
        <w:ind w:left="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26BD84">
      <w:start w:val="1"/>
      <w:numFmt w:val="bullet"/>
      <w:lvlText w:val="o"/>
      <w:lvlJc w:val="left"/>
      <w:pPr>
        <w:ind w:left="1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60BFBA">
      <w:start w:val="1"/>
      <w:numFmt w:val="bullet"/>
      <w:lvlText w:val="▪"/>
      <w:lvlJc w:val="left"/>
      <w:pPr>
        <w:ind w:left="2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981E30">
      <w:start w:val="1"/>
      <w:numFmt w:val="bullet"/>
      <w:lvlText w:val="•"/>
      <w:lvlJc w:val="left"/>
      <w:pPr>
        <w:ind w:left="3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CB57A">
      <w:start w:val="1"/>
      <w:numFmt w:val="bullet"/>
      <w:lvlText w:val="o"/>
      <w:lvlJc w:val="left"/>
      <w:pPr>
        <w:ind w:left="3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908B80">
      <w:start w:val="1"/>
      <w:numFmt w:val="bullet"/>
      <w:lvlText w:val="▪"/>
      <w:lvlJc w:val="left"/>
      <w:pPr>
        <w:ind w:left="4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3CC7BC">
      <w:start w:val="1"/>
      <w:numFmt w:val="bullet"/>
      <w:lvlText w:val="•"/>
      <w:lvlJc w:val="left"/>
      <w:pPr>
        <w:ind w:left="5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DAA506">
      <w:start w:val="1"/>
      <w:numFmt w:val="bullet"/>
      <w:lvlText w:val="o"/>
      <w:lvlJc w:val="left"/>
      <w:pPr>
        <w:ind w:left="5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207156">
      <w:start w:val="1"/>
      <w:numFmt w:val="bullet"/>
      <w:lvlText w:val="▪"/>
      <w:lvlJc w:val="left"/>
      <w:pPr>
        <w:ind w:left="6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FA"/>
    <w:rsid w:val="000C5C86"/>
    <w:rsid w:val="003D1FFA"/>
    <w:rsid w:val="00700C6F"/>
    <w:rsid w:val="00934372"/>
    <w:rsid w:val="009521FB"/>
    <w:rsid w:val="00BE4C7B"/>
    <w:rsid w:val="00D9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1A3B8"/>
  <w15:docId w15:val="{3195F933-7623-4F04-9B45-A388AC19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49" w:lineRule="auto"/>
      <w:ind w:left="1609" w:hanging="370"/>
      <w:jc w:val="both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8"/>
      <w:ind w:left="612"/>
      <w:jc w:val="center"/>
      <w:outlineLvl w:val="0"/>
    </w:pPr>
    <w:rPr>
      <w:rFonts w:ascii="Calibri" w:eastAsia="Calibri" w:hAnsi="Calibri" w:cs="Calibri"/>
      <w:b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FF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E4C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bout.citiprogram.org/en/homepag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CITI registry instructions.docx</vt:lpstr>
    </vt:vector>
  </TitlesOfParts>
  <Company>University of New England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CITI registry instructions.docx</dc:title>
  <dc:subject/>
  <dc:creator>Diane Labbe</dc:creator>
  <cp:keywords/>
  <cp:lastModifiedBy>Brian Lynn</cp:lastModifiedBy>
  <cp:revision>9</cp:revision>
  <dcterms:created xsi:type="dcterms:W3CDTF">2020-10-27T13:39:00Z</dcterms:created>
  <dcterms:modified xsi:type="dcterms:W3CDTF">2020-10-27T15:24:00Z</dcterms:modified>
</cp:coreProperties>
</file>